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D9" w:rsidRDefault="00E059D9" w:rsidP="00E059D9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4EE842" wp14:editId="5C310F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857250"/>
            <wp:effectExtent l="0" t="0" r="0" b="0"/>
            <wp:wrapSquare wrapText="bothSides"/>
            <wp:docPr id="1" name="Picture 1" descr="A.B.V.A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B.V.A.V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>ASOCIAȚIA</w:t>
      </w:r>
      <w:r w:rsidRPr="009D7F70">
        <w:rPr>
          <w:b/>
          <w:bCs/>
          <w:color w:val="000000"/>
        </w:rPr>
        <w:t xml:space="preserve"> ÎN BENEFICIUL VÂNĂTORILOR ȘI ACTIVITĂȚII DE VÂNĂTOARE</w:t>
      </w:r>
      <w:r>
        <w:rPr>
          <w:b/>
          <w:bCs/>
          <w:color w:val="000000"/>
        </w:rPr>
        <w:t xml:space="preserve">                        C.I.F: 43396031                                                                                                                                          Str. </w:t>
      </w:r>
      <w:proofErr w:type="spellStart"/>
      <w:r>
        <w:rPr>
          <w:b/>
          <w:bCs/>
          <w:color w:val="000000"/>
        </w:rPr>
        <w:t>Salcâmilor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nr</w:t>
      </w:r>
      <w:proofErr w:type="spellEnd"/>
      <w:r>
        <w:rPr>
          <w:b/>
          <w:bCs/>
          <w:color w:val="000000"/>
        </w:rPr>
        <w:t xml:space="preserve">. 17B, sat </w:t>
      </w:r>
      <w:proofErr w:type="spellStart"/>
      <w:r>
        <w:rPr>
          <w:b/>
          <w:bCs/>
          <w:color w:val="000000"/>
        </w:rPr>
        <w:t>Cornetu</w:t>
      </w:r>
      <w:proofErr w:type="spellEnd"/>
      <w:r>
        <w:rPr>
          <w:b/>
          <w:bCs/>
          <w:color w:val="000000"/>
        </w:rPr>
        <w:t xml:space="preserve">, com. </w:t>
      </w:r>
      <w:proofErr w:type="spellStart"/>
      <w:r>
        <w:rPr>
          <w:b/>
          <w:bCs/>
          <w:color w:val="000000"/>
        </w:rPr>
        <w:t>Cornetu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jud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Ilfov</w:t>
      </w:r>
      <w:proofErr w:type="spellEnd"/>
      <w:r>
        <w:rPr>
          <w:b/>
          <w:bCs/>
          <w:color w:val="000000"/>
        </w:rPr>
        <w:t xml:space="preserve">                                                Email: </w:t>
      </w:r>
      <w:hyperlink r:id="rId5" w:history="1">
        <w:r w:rsidRPr="00AC55D1">
          <w:rPr>
            <w:rStyle w:val="Hyperlink"/>
            <w:b/>
            <w:bCs/>
          </w:rPr>
          <w:t>asociația@abvav.ro</w:t>
        </w:r>
      </w:hyperlink>
    </w:p>
    <w:p w:rsidR="00E059D9" w:rsidRDefault="00E059D9" w:rsidP="00E059D9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Nr</w:t>
      </w:r>
      <w:proofErr w:type="spellEnd"/>
      <w:r>
        <w:rPr>
          <w:b/>
          <w:bCs/>
          <w:color w:val="000000"/>
        </w:rPr>
        <w:t>. 06 din 07.12.2020</w:t>
      </w:r>
    </w:p>
    <w:p w:rsidR="00E059D9" w:rsidRDefault="00E059D9" w:rsidP="00E059D9">
      <w:pPr>
        <w:rPr>
          <w:b/>
          <w:bCs/>
          <w:color w:val="000000"/>
        </w:rPr>
      </w:pPr>
    </w:p>
    <w:p w:rsidR="00E059D9" w:rsidRPr="002E5E2B" w:rsidRDefault="00E059D9" w:rsidP="00E059D9">
      <w:pPr>
        <w:rPr>
          <w:b/>
          <w:bCs/>
          <w:color w:val="000000"/>
          <w:sz w:val="24"/>
          <w:szCs w:val="24"/>
        </w:rPr>
      </w:pPr>
      <w:proofErr w:type="spellStart"/>
      <w:r w:rsidRPr="002E5E2B">
        <w:rPr>
          <w:b/>
          <w:bCs/>
          <w:color w:val="000000"/>
          <w:sz w:val="24"/>
          <w:szCs w:val="24"/>
        </w:rPr>
        <w:t>Către</w:t>
      </w:r>
      <w:proofErr w:type="spellEnd"/>
      <w:r w:rsidRPr="002E5E2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Garda </w:t>
      </w:r>
      <w:proofErr w:type="spellStart"/>
      <w:r>
        <w:rPr>
          <w:b/>
          <w:bCs/>
          <w:color w:val="000000"/>
          <w:sz w:val="24"/>
          <w:szCs w:val="24"/>
        </w:rPr>
        <w:t>Națională</w:t>
      </w:r>
      <w:proofErr w:type="spellEnd"/>
      <w:r>
        <w:rPr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b/>
          <w:bCs/>
          <w:color w:val="000000"/>
          <w:sz w:val="24"/>
          <w:szCs w:val="24"/>
        </w:rPr>
        <w:t>Mediu</w:t>
      </w:r>
      <w:proofErr w:type="spellEnd"/>
      <w:r>
        <w:rPr>
          <w:b/>
          <w:bCs/>
          <w:color w:val="000000"/>
          <w:sz w:val="24"/>
          <w:szCs w:val="24"/>
        </w:rPr>
        <w:t>,</w:t>
      </w:r>
    </w:p>
    <w:p w:rsidR="00CE7681" w:rsidRDefault="00CE7681" w:rsidP="00E059D9">
      <w:pPr>
        <w:jc w:val="center"/>
        <w:rPr>
          <w:b/>
          <w:bCs/>
          <w:color w:val="000000"/>
          <w:sz w:val="28"/>
          <w:szCs w:val="28"/>
        </w:rPr>
      </w:pPr>
    </w:p>
    <w:p w:rsidR="00E059D9" w:rsidRPr="00DF5B70" w:rsidRDefault="00E059D9" w:rsidP="00E059D9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DF5B70">
        <w:rPr>
          <w:b/>
          <w:bCs/>
          <w:color w:val="000000"/>
          <w:sz w:val="28"/>
          <w:szCs w:val="28"/>
        </w:rPr>
        <w:t>Domnule</w:t>
      </w:r>
      <w:proofErr w:type="spellEnd"/>
      <w:r w:rsidRPr="00DF5B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7681">
        <w:rPr>
          <w:b/>
          <w:bCs/>
          <w:color w:val="000000"/>
          <w:sz w:val="28"/>
          <w:szCs w:val="28"/>
        </w:rPr>
        <w:t>Comisar</w:t>
      </w:r>
      <w:proofErr w:type="spellEnd"/>
      <w:r w:rsidR="00CE76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E7681">
        <w:rPr>
          <w:b/>
          <w:bCs/>
          <w:color w:val="000000"/>
          <w:sz w:val="28"/>
          <w:szCs w:val="28"/>
        </w:rPr>
        <w:t>Șef</w:t>
      </w:r>
      <w:proofErr w:type="spellEnd"/>
      <w:r w:rsidRPr="00DF5B70">
        <w:rPr>
          <w:b/>
          <w:bCs/>
          <w:color w:val="000000"/>
          <w:sz w:val="28"/>
          <w:szCs w:val="28"/>
        </w:rPr>
        <w:t>,</w:t>
      </w:r>
    </w:p>
    <w:p w:rsidR="00CE7681" w:rsidRDefault="00CE7681" w:rsidP="00E059D9">
      <w:pPr>
        <w:rPr>
          <w:sz w:val="24"/>
          <w:szCs w:val="24"/>
        </w:rPr>
      </w:pP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544/2001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liberul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acces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informațiile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interes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public, cu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completăriel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faptul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obligațiile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gestionarilor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fondurilor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cinegetice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plăti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an 3% din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redevenței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Administrația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principala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instituție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suportul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proiectelor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programelor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constituită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principiilor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poluatorul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plătește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responsabilitatea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producătorului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”,</w:t>
      </w: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Avănd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- H.G.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1005/2012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Gărzii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Naționale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, </w:t>
      </w: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265/2006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Ordonanței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Guvernului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195/2005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83238" w:rsidRPr="00883238" w:rsidRDefault="00883238" w:rsidP="008832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rugăm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comunicați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demersuri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s-au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făcut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instituția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dvs-tră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primul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rând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local,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central,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pădure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neautorizate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vegetației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uscate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miriștilor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terenurile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agricole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actiuni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constatare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fenomen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amenzi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contravenționale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aplicate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autorilor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infractiuni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distrugere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constatate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împotriva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autorilor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incendiat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păduri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terenuri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vegetație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uscată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miriști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3238" w:rsidRPr="00883238" w:rsidRDefault="00883238" w:rsidP="008832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zeci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arderile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miriști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neautorizate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ales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necontrolate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nopții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vânt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puternic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mistuiesc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zeci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mii de hectare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terenuri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agricole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cauzând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pierderi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semnificative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rândul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polulațiilor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speciilor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faună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cinegetică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echilibrului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ecologic in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zonele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afectate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habitatul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specii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inmulțire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reproducere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fenomen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afectează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asociației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noastre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întreaga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gestionare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durabilă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883238" w:rsidRPr="00883238" w:rsidRDefault="00883238" w:rsidP="008832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consecință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rugăm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comunicați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ați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întreprins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ultimii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sens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Garda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Națională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organ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constatator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lastRenderedPageBreak/>
        <w:t>Legea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265/2006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Ordonanței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Guvernului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. 195/2005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3238" w:rsidRPr="00883238" w:rsidRDefault="00883238" w:rsidP="008832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cale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venim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instituția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o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reprezentați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implice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activ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eficient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viitor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prevenirii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fenomen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care le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aveti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3238" w:rsidRPr="00883238" w:rsidRDefault="00883238" w:rsidP="00883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Cu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stimă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>, </w:t>
      </w:r>
    </w:p>
    <w:p w:rsidR="00883238" w:rsidRPr="00883238" w:rsidRDefault="00883238" w:rsidP="00883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Președinte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Lică</w:t>
      </w:r>
      <w:proofErr w:type="spellEnd"/>
      <w:r w:rsidRPr="00883238">
        <w:rPr>
          <w:rFonts w:ascii="Arial" w:eastAsia="Times New Roman" w:hAnsi="Arial" w:cs="Arial"/>
          <w:color w:val="000000"/>
          <w:sz w:val="24"/>
          <w:szCs w:val="24"/>
        </w:rPr>
        <w:t xml:space="preserve"> Adrian </w:t>
      </w:r>
      <w:proofErr w:type="spellStart"/>
      <w:r w:rsidRPr="00883238">
        <w:rPr>
          <w:rFonts w:ascii="Arial" w:eastAsia="Times New Roman" w:hAnsi="Arial" w:cs="Arial"/>
          <w:color w:val="000000"/>
          <w:sz w:val="24"/>
          <w:szCs w:val="24"/>
        </w:rPr>
        <w:t>Liviu</w:t>
      </w:r>
      <w:proofErr w:type="spellEnd"/>
    </w:p>
    <w:p w:rsidR="008D0D10" w:rsidRDefault="008D0D10" w:rsidP="00883238">
      <w:bookmarkStart w:id="0" w:name="_GoBack"/>
      <w:bookmarkEnd w:id="0"/>
    </w:p>
    <w:sectPr w:rsidR="008D0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D9"/>
    <w:rsid w:val="004125C2"/>
    <w:rsid w:val="00731B92"/>
    <w:rsid w:val="00883238"/>
    <w:rsid w:val="008D0D10"/>
    <w:rsid w:val="00CD7530"/>
    <w:rsid w:val="00CE0DCF"/>
    <w:rsid w:val="00CE7681"/>
    <w:rsid w:val="00E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0CAD-324D-4FE6-AF55-10E21CC7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9D9"/>
    <w:rPr>
      <w:color w:val="0563C1" w:themeColor="hyperlink"/>
      <w:u w:val="single"/>
    </w:rPr>
  </w:style>
  <w:style w:type="paragraph" w:customStyle="1" w:styleId="al">
    <w:name w:val="a_l"/>
    <w:basedOn w:val="Normal"/>
    <w:rsid w:val="00CD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cia&#539;ia@abvav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2020-12-07T05:50:00Z</dcterms:created>
  <dcterms:modified xsi:type="dcterms:W3CDTF">2020-12-07T13:54:00Z</dcterms:modified>
</cp:coreProperties>
</file>